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ПОЛОЖЕНИЕ О ВСЕРОССИЙСКОМ КОНКУРСЕ «ПРОФЛЕДИ-2023»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1. Общие положения.</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1.1. Учредители и организаторы (далее – Организаторы) Всероссийского конкурса «ПрофЛеди-2023» (далее – Конкурс) – редакция центральной профсоюзной газеты «Солидарность» и Постоянная комиссия Генерального совета ФНПР по гендерному равенству.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1.2. Цели Конкурса: популяризация в интернет-пространстве и центральных профсоюзных СМИ профсоюзов и </w:t>
      </w:r>
      <w:proofErr w:type="spellStart"/>
      <w:r>
        <w:rPr>
          <w:rFonts w:ascii="Arial" w:hAnsi="Arial" w:cs="Arial"/>
          <w:color w:val="2B2E31"/>
          <w:sz w:val="21"/>
          <w:szCs w:val="21"/>
          <w:shd w:val="clear" w:color="auto" w:fill="FFFFFF"/>
        </w:rPr>
        <w:t>профактивистов</w:t>
      </w:r>
      <w:proofErr w:type="spellEnd"/>
      <w:r>
        <w:rPr>
          <w:rFonts w:ascii="Arial" w:hAnsi="Arial" w:cs="Arial"/>
          <w:color w:val="2B2E31"/>
          <w:sz w:val="21"/>
          <w:szCs w:val="21"/>
          <w:shd w:val="clear" w:color="auto" w:fill="FFFFFF"/>
        </w:rPr>
        <w:t>, повышение значимости роли женщин в профсоюзах, укрепление имиджа центральной профсоюзной газеты, мотивация профсоюзного членства. 2. Требования к участникам Конкурса.</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2.1. Право на участие в конкурсе имеют женщины, являющиеся членами профсоюзов системы ФНПР (в том числе </w:t>
      </w:r>
      <w:proofErr w:type="spellStart"/>
      <w:r>
        <w:rPr>
          <w:rFonts w:ascii="Arial" w:hAnsi="Arial" w:cs="Arial"/>
          <w:color w:val="2B2E31"/>
          <w:sz w:val="21"/>
          <w:szCs w:val="21"/>
          <w:shd w:val="clear" w:color="auto" w:fill="FFFFFF"/>
        </w:rPr>
        <w:t>профактивисты</w:t>
      </w:r>
      <w:proofErr w:type="spellEnd"/>
      <w:r>
        <w:rPr>
          <w:rFonts w:ascii="Arial" w:hAnsi="Arial" w:cs="Arial"/>
          <w:color w:val="2B2E31"/>
          <w:sz w:val="21"/>
          <w:szCs w:val="21"/>
          <w:shd w:val="clear" w:color="auto" w:fill="FFFFFF"/>
        </w:rPr>
        <w:t xml:space="preserve"> и профработники организаций профсоюзов всех уровней), которые являются подписчиками (читателями) центральной профсоюзной газеты «Солидарность» и предоставили материалы, соответствующие правилам Конкурса, а также заполненную заявку. (см. п.4 «Правила проведения Конкурса»).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2.2. Организаторы оставляют за собой право не учитывать материалы, не соответствующие правилам Конкурса и/или в случае некорректно заполненной регистрационной заявки. 3. Условия проведения Конкурса.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3.1. Конкурс проводится по следующим номинациям:</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w:t>
      </w:r>
      <w:proofErr w:type="spellStart"/>
      <w:r>
        <w:rPr>
          <w:rFonts w:ascii="Arial" w:hAnsi="Arial" w:cs="Arial"/>
          <w:color w:val="2B2E31"/>
          <w:sz w:val="21"/>
          <w:szCs w:val="21"/>
          <w:shd w:val="clear" w:color="auto" w:fill="FFFFFF"/>
        </w:rPr>
        <w:t>ПрофЛеди</w:t>
      </w:r>
      <w:proofErr w:type="spellEnd"/>
      <w:r>
        <w:rPr>
          <w:rFonts w:ascii="Arial" w:hAnsi="Arial" w:cs="Arial"/>
          <w:color w:val="2B2E31"/>
          <w:sz w:val="21"/>
          <w:szCs w:val="21"/>
          <w:shd w:val="clear" w:color="auto" w:fill="FFFFFF"/>
        </w:rPr>
        <w:t>» (основная номинация – определяется конкурсной комиссией преимущественно по наиболее содержательному и интересному рассказу об участии в деятельности организации профсоюза);</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«Леди Спец» (основная номинация – определяется конкурсной комиссией преимущественно по наиболее содержательному и интересному рассказу о профессиональных успехах);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«Леди Увлечение» (основная номинация — определяется конкурсной комиссией преимущественно по наиболее интересному и оригинальному рассказу о хобби и увлечениях);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«Леди Тренд» (основная номинация – определяется конкурсной комиссией по наиболее оригинальному и содержательному видеоролику в </w:t>
      </w:r>
      <w:proofErr w:type="spellStart"/>
      <w:r>
        <w:rPr>
          <w:rFonts w:ascii="Arial" w:hAnsi="Arial" w:cs="Arial"/>
          <w:color w:val="2B2E31"/>
          <w:sz w:val="21"/>
          <w:szCs w:val="21"/>
          <w:shd w:val="clear" w:color="auto" w:fill="FFFFFF"/>
        </w:rPr>
        <w:t>соцсети</w:t>
      </w:r>
      <w:proofErr w:type="spellEnd"/>
      <w:r>
        <w:rPr>
          <w:rFonts w:ascii="Arial" w:hAnsi="Arial" w:cs="Arial"/>
          <w:color w:val="2B2E31"/>
          <w:sz w:val="21"/>
          <w:szCs w:val="21"/>
          <w:shd w:val="clear" w:color="auto" w:fill="FFFFFF"/>
        </w:rPr>
        <w:t xml:space="preserve"> «</w:t>
      </w:r>
      <w:proofErr w:type="spellStart"/>
      <w:r>
        <w:rPr>
          <w:rFonts w:ascii="Arial" w:hAnsi="Arial" w:cs="Arial"/>
          <w:color w:val="2B2E31"/>
          <w:sz w:val="21"/>
          <w:szCs w:val="21"/>
          <w:shd w:val="clear" w:color="auto" w:fill="FFFFFF"/>
        </w:rPr>
        <w:t>ВКонтакте</w:t>
      </w:r>
      <w:proofErr w:type="spellEnd"/>
      <w:r>
        <w:rPr>
          <w:rFonts w:ascii="Arial" w:hAnsi="Arial" w:cs="Arial"/>
          <w:color w:val="2B2E31"/>
          <w:sz w:val="21"/>
          <w:szCs w:val="21"/>
          <w:shd w:val="clear" w:color="auto" w:fill="FFFFFF"/>
        </w:rPr>
        <w:t>»);</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«Леди Популярность» (дополнительная номинация — определяется по результатам онлайн-голосования за участниц основных номинаций на сайте www.solidarnost.org его зарегистрированными пользователями).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3.2. Один человек может участвовать только в одной из основных номинаций: «</w:t>
      </w:r>
      <w:proofErr w:type="spellStart"/>
      <w:r>
        <w:rPr>
          <w:rFonts w:ascii="Arial" w:hAnsi="Arial" w:cs="Arial"/>
          <w:color w:val="2B2E31"/>
          <w:sz w:val="21"/>
          <w:szCs w:val="21"/>
          <w:shd w:val="clear" w:color="auto" w:fill="FFFFFF"/>
        </w:rPr>
        <w:t>ПрофЛеди</w:t>
      </w:r>
      <w:proofErr w:type="spellEnd"/>
      <w:r>
        <w:rPr>
          <w:rFonts w:ascii="Arial" w:hAnsi="Arial" w:cs="Arial"/>
          <w:color w:val="2B2E31"/>
          <w:sz w:val="21"/>
          <w:szCs w:val="21"/>
          <w:shd w:val="clear" w:color="auto" w:fill="FFFFFF"/>
        </w:rPr>
        <w:t>», «Леди Спец», «Леди Увлечение», «Леди Тренд».</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3.3. Организаторы имеют право публиковать конкурсные материалы (за исключением контактных данных) на сайте www.solidarnost.org и других своих информационных ресурсах (в том числе в социальных сетях).</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3.4. Участие в Конкурсе означает согласие с его правилами. 4. Правила проведения Конкурса.</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4.1. Участницы Конкурса с 1 марта 2023 года по 30 апреля 2023 года заполняют электронную форму заявки на сайте www.solidarnost.org в разделе «Конкурс </w:t>
      </w:r>
      <w:proofErr w:type="spellStart"/>
      <w:r>
        <w:rPr>
          <w:rFonts w:ascii="Arial" w:hAnsi="Arial" w:cs="Arial"/>
          <w:color w:val="2B2E31"/>
          <w:sz w:val="21"/>
          <w:szCs w:val="21"/>
          <w:shd w:val="clear" w:color="auto" w:fill="FFFFFF"/>
        </w:rPr>
        <w:t>ПрофЛеди</w:t>
      </w:r>
      <w:proofErr w:type="spellEnd"/>
      <w:r>
        <w:rPr>
          <w:rFonts w:ascii="Arial" w:hAnsi="Arial" w:cs="Arial"/>
          <w:color w:val="2B2E31"/>
          <w:sz w:val="21"/>
          <w:szCs w:val="21"/>
          <w:shd w:val="clear" w:color="auto" w:fill="FFFFFF"/>
        </w:rPr>
        <w:t xml:space="preserve">» и предоставляют там же необходимые материалы.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4.2. Участницы предоставляют: Две качественные фотографии участницы. Одна - с присутствием логотипа центральной профсоюзной газеты «Солидарность» (например, с любым продуктом редакции газеты «Солидарность»). Вторая – художественная фотография участницы, отражающая ее интересы, хобби, увлечение. Коллажи не принимаются. Требования к фотографиям: формат JPEG, не менее 2560 на 1706 пикселей, не менее 1Мб и </w:t>
      </w:r>
      <w:r>
        <w:rPr>
          <w:rFonts w:ascii="Arial" w:hAnsi="Arial" w:cs="Arial"/>
          <w:color w:val="2B2E31"/>
          <w:sz w:val="21"/>
          <w:szCs w:val="21"/>
          <w:shd w:val="clear" w:color="auto" w:fill="FFFFFF"/>
        </w:rPr>
        <w:lastRenderedPageBreak/>
        <w:t xml:space="preserve">не более 4 Мб.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4.2.1. Дополнительно участницы в номинации «</w:t>
      </w:r>
      <w:proofErr w:type="spellStart"/>
      <w:r>
        <w:rPr>
          <w:rFonts w:ascii="Arial" w:hAnsi="Arial" w:cs="Arial"/>
          <w:color w:val="2B2E31"/>
          <w:sz w:val="21"/>
          <w:szCs w:val="21"/>
          <w:shd w:val="clear" w:color="auto" w:fill="FFFFFF"/>
        </w:rPr>
        <w:t>ПрофЛеди</w:t>
      </w:r>
      <w:proofErr w:type="spellEnd"/>
      <w:r>
        <w:rPr>
          <w:rFonts w:ascii="Arial" w:hAnsi="Arial" w:cs="Arial"/>
          <w:color w:val="2B2E31"/>
          <w:sz w:val="21"/>
          <w:szCs w:val="21"/>
          <w:shd w:val="clear" w:color="auto" w:fill="FFFFFF"/>
        </w:rPr>
        <w:t xml:space="preserve">» предоставляют: Мини-рассказ об участии в деятельности Профсоюза на тему «Я в профсоюзе» (не более 2500 знаков с пробелами).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4.2.2. Дополнительно участницы в номинации «Леди Спец» предоставляют: Мини-рассказ о своей профессиональной деятельности (не более 2500 знаков с пробелами).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4.2.3. Дополнительно участницы в номинации «Леди Увлечение» предоставляют: Мини-рассказ о своем хобби (не более 2500 знаков с пробелами).</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4.2.4.  Дополнительно участницы в номинации «Леди Тренд» предоставляют: Ссылку на видеоролик на тему «Почему я читаю «</w:t>
      </w:r>
      <w:proofErr w:type="gramStart"/>
      <w:r>
        <w:rPr>
          <w:rFonts w:ascii="Arial" w:hAnsi="Arial" w:cs="Arial"/>
          <w:color w:val="2B2E31"/>
          <w:sz w:val="21"/>
          <w:szCs w:val="21"/>
          <w:shd w:val="clear" w:color="auto" w:fill="FFFFFF"/>
        </w:rPr>
        <w:t>Солидарность»   </w:t>
      </w:r>
      <w:proofErr w:type="gramEnd"/>
      <w:r>
        <w:rPr>
          <w:rFonts w:ascii="Arial" w:hAnsi="Arial" w:cs="Arial"/>
          <w:color w:val="2B2E31"/>
          <w:sz w:val="21"/>
          <w:szCs w:val="21"/>
          <w:shd w:val="clear" w:color="auto" w:fill="FFFFFF"/>
        </w:rPr>
        <w:t>(длительностью до 40 секунд), выложенный на личной странице участницы в социальной сети «</w:t>
      </w:r>
      <w:proofErr w:type="spellStart"/>
      <w:r>
        <w:rPr>
          <w:rFonts w:ascii="Arial" w:hAnsi="Arial" w:cs="Arial"/>
          <w:color w:val="2B2E31"/>
          <w:sz w:val="21"/>
          <w:szCs w:val="21"/>
          <w:shd w:val="clear" w:color="auto" w:fill="FFFFFF"/>
        </w:rPr>
        <w:t>ВКонтакте</w:t>
      </w:r>
      <w:proofErr w:type="spellEnd"/>
      <w:r>
        <w:rPr>
          <w:rFonts w:ascii="Arial" w:hAnsi="Arial" w:cs="Arial"/>
          <w:color w:val="2B2E31"/>
          <w:sz w:val="21"/>
          <w:szCs w:val="21"/>
          <w:shd w:val="clear" w:color="auto" w:fill="FFFFFF"/>
        </w:rPr>
        <w:t>». Обязательно в посте с видеороликом должна быть отмечена официальная группа газеты «Солидарность» в сети «</w:t>
      </w:r>
      <w:proofErr w:type="spellStart"/>
      <w:r>
        <w:rPr>
          <w:rFonts w:ascii="Arial" w:hAnsi="Arial" w:cs="Arial"/>
          <w:color w:val="2B2E31"/>
          <w:sz w:val="21"/>
          <w:szCs w:val="21"/>
          <w:shd w:val="clear" w:color="auto" w:fill="FFFFFF"/>
        </w:rPr>
        <w:t>ВКонтакте</w:t>
      </w:r>
      <w:proofErr w:type="spellEnd"/>
      <w:r>
        <w:rPr>
          <w:rFonts w:ascii="Arial" w:hAnsi="Arial" w:cs="Arial"/>
          <w:color w:val="2B2E31"/>
          <w:sz w:val="21"/>
          <w:szCs w:val="21"/>
          <w:shd w:val="clear" w:color="auto" w:fill="FFFFFF"/>
        </w:rPr>
        <w:t xml:space="preserve">». </w:t>
      </w:r>
    </w:p>
    <w:p w:rsidR="008136F8" w:rsidRDefault="0088447F" w:rsidP="008136F8">
      <w:pPr>
        <w:jc w:val="center"/>
        <w:rPr>
          <w:rFonts w:ascii="Arial" w:hAnsi="Arial" w:cs="Arial"/>
          <w:color w:val="2B2E31"/>
          <w:sz w:val="21"/>
          <w:szCs w:val="21"/>
          <w:shd w:val="clear" w:color="auto" w:fill="FFFFFF"/>
        </w:rPr>
      </w:pPr>
      <w:r>
        <w:rPr>
          <w:rFonts w:ascii="Arial" w:hAnsi="Arial" w:cs="Arial"/>
          <w:color w:val="2B2E31"/>
          <w:sz w:val="21"/>
          <w:szCs w:val="21"/>
          <w:shd w:val="clear" w:color="auto" w:fill="FFFFFF"/>
        </w:rPr>
        <w:t>5. Критерии.</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5.1. При определении победительниц основных номинаций Конкурса учитываются профсоюзная активность участниц, профессиональные успехи, творческие способности, оригинальность решения фотоматериалов, стиль и содержание мини-рассказов, оригинальность и содержательность видеороликов (в зависимости от номинации).</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5.2. При определении победительницы интернет-голосования на сайте www.solidarnost.org учитывается максимальное число уникальных голосов, отданных за ту или иную участницу. Уникальный голос равен одному комментарию под конкурсными материалами участницы от одного зарегистрированного на сайте пользователя. Один пользователь может голосовать (оставлять комментарии) за сколь угодное число участниц, но за каждую из них учитывается только один его голос. Использование технических схем накрутки голосов запрещается (например, использование аккаунтов, зарегистрированных на почтовые адреса сервисов, предоставляющих временные почтовые ящики, и другие схемы), а голоса, оставленные таким путем, дисквалифицируются. </w:t>
      </w:r>
    </w:p>
    <w:p w:rsidR="008136F8" w:rsidRDefault="0088447F" w:rsidP="008136F8">
      <w:pPr>
        <w:jc w:val="center"/>
        <w:rPr>
          <w:rFonts w:ascii="Arial" w:hAnsi="Arial" w:cs="Arial"/>
          <w:color w:val="2B2E31"/>
          <w:sz w:val="21"/>
          <w:szCs w:val="21"/>
          <w:shd w:val="clear" w:color="auto" w:fill="FFFFFF"/>
        </w:rPr>
      </w:pPr>
      <w:r>
        <w:rPr>
          <w:rFonts w:ascii="Arial" w:hAnsi="Arial" w:cs="Arial"/>
          <w:color w:val="2B2E31"/>
          <w:sz w:val="21"/>
          <w:szCs w:val="21"/>
          <w:shd w:val="clear" w:color="auto" w:fill="FFFFFF"/>
        </w:rPr>
        <w:t>6. Подведение итогов и награждение.</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6.1. Победительниц Конкурса в номинациях «</w:t>
      </w:r>
      <w:proofErr w:type="spellStart"/>
      <w:r>
        <w:rPr>
          <w:rFonts w:ascii="Arial" w:hAnsi="Arial" w:cs="Arial"/>
          <w:color w:val="2B2E31"/>
          <w:sz w:val="21"/>
          <w:szCs w:val="21"/>
          <w:shd w:val="clear" w:color="auto" w:fill="FFFFFF"/>
        </w:rPr>
        <w:t>ПрофЛеди</w:t>
      </w:r>
      <w:proofErr w:type="spellEnd"/>
      <w:r>
        <w:rPr>
          <w:rFonts w:ascii="Arial" w:hAnsi="Arial" w:cs="Arial"/>
          <w:color w:val="2B2E31"/>
          <w:sz w:val="21"/>
          <w:szCs w:val="21"/>
          <w:shd w:val="clear" w:color="auto" w:fill="FFFFFF"/>
        </w:rPr>
        <w:t xml:space="preserve">», «Леди Спец», «Леди Увлечение» и «Леди Тренд» определяет конкурсная комиссия, состоящая из представителей Организаторов (Приложение). Члены конкурсной комиссии не могут участвовать в Конкурсе.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6.2. Победительница конкурса в номинации «Леди Популярность» определяется конкурсной комиссией по результатам онлайн-голосования на сайте www.solidarnost.org его зарегистрированными пользователями. Голосование проходит с 1 марта 2023 года по 2 мая 2023 года включительно.</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6.3. Итоги конкурса подводятся до 3 мая 2023 года и публикуются в газете «Солидарность», на сайте газеты www.solidarnost.org, а также могут быть опубликованы на других ресурсах Организаторов.</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6.4. Победительницам Конкурса вручаются дипломы от Организаторов и призы.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6.4.1. Первые призовые места в основных номинациях и победа в дополнительной номинации: поездка на интеллект-форум «Профсоюзы XXI век» (октябрь 2023 г., Сочи, отель </w:t>
      </w:r>
      <w:proofErr w:type="spellStart"/>
      <w:r>
        <w:rPr>
          <w:rFonts w:ascii="Arial" w:hAnsi="Arial" w:cs="Arial"/>
          <w:color w:val="2B2E31"/>
          <w:sz w:val="21"/>
          <w:szCs w:val="21"/>
          <w:shd w:val="clear" w:color="auto" w:fill="FFFFFF"/>
        </w:rPr>
        <w:t>Sea</w:t>
      </w:r>
      <w:proofErr w:type="spellEnd"/>
      <w:r>
        <w:rPr>
          <w:rFonts w:ascii="Arial" w:hAnsi="Arial" w:cs="Arial"/>
          <w:color w:val="2B2E31"/>
          <w:sz w:val="21"/>
          <w:szCs w:val="21"/>
          <w:shd w:val="clear" w:color="auto" w:fill="FFFFFF"/>
        </w:rPr>
        <w:t xml:space="preserve"> </w:t>
      </w:r>
      <w:proofErr w:type="spellStart"/>
      <w:r>
        <w:rPr>
          <w:rFonts w:ascii="Arial" w:hAnsi="Arial" w:cs="Arial"/>
          <w:color w:val="2B2E31"/>
          <w:sz w:val="21"/>
          <w:szCs w:val="21"/>
          <w:shd w:val="clear" w:color="auto" w:fill="FFFFFF"/>
        </w:rPr>
        <w:t>Galaxy</w:t>
      </w:r>
      <w:proofErr w:type="spellEnd"/>
      <w:r>
        <w:rPr>
          <w:rFonts w:ascii="Arial" w:hAnsi="Arial" w:cs="Arial"/>
          <w:color w:val="2B2E31"/>
          <w:sz w:val="21"/>
          <w:szCs w:val="21"/>
          <w:shd w:val="clear" w:color="auto" w:fill="FFFFFF"/>
        </w:rPr>
        <w:t xml:space="preserve">). Включает в себя проезд, проживание (2 ночи), питание, мини-фотосессия, церемония награждения на сцене в торжественной обстановке Публикация интервью победительницы в глянцевом издании редакции газеты «Солидарность» — «Профсоюзном журнале» и размещение ее фотографии на обложке журнала (не позднее декабря 2023 года) Три публикации, посвященные трем победительницам, в газете «Солидарность» и на сайте издания (как минимум с одной фотографией)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lastRenderedPageBreak/>
        <w:t xml:space="preserve">6.4.2. Вторые призовые места в основных номинациях – сертификаты на 10 тыс. рублей на любые программы обучения «Курсы профсоюзного движения» газеты «Солидарность» и наборы сувенирной продукции от газеты «Солидарность».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6.4.3. Третьи призовые места в основных номинациях – сертификаты на электронную подписку на газету «Солидарность» и наборы сувенирной продукции от газеты «Солидарность».</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6.4.4. Выбор конкретного приза за первые призовые места происходит в порядке случайной выборки при подведении итогов.</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6.4.5. Организаторы вправе обратиться к победительницам за предоставлением в определенные сроки дополнительных материалов и информации, требующихся для обеспечения призов, указанных в п. 6.4.1.</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6.5. Всем участницам Конкурса предоставляется электронный именной Сертификат участницы. </w:t>
      </w:r>
    </w:p>
    <w:p w:rsidR="008136F8" w:rsidRDefault="008136F8">
      <w:pPr>
        <w:rPr>
          <w:rFonts w:ascii="Arial" w:hAnsi="Arial" w:cs="Arial"/>
          <w:color w:val="2B2E31"/>
          <w:sz w:val="21"/>
          <w:szCs w:val="21"/>
          <w:shd w:val="clear" w:color="auto" w:fill="FFFFFF"/>
        </w:rPr>
      </w:pPr>
    </w:p>
    <w:p w:rsidR="008136F8" w:rsidRDefault="008136F8">
      <w:pPr>
        <w:rPr>
          <w:rFonts w:ascii="Arial" w:hAnsi="Arial" w:cs="Arial"/>
          <w:color w:val="2B2E31"/>
          <w:sz w:val="21"/>
          <w:szCs w:val="21"/>
          <w:shd w:val="clear" w:color="auto" w:fill="FFFFFF"/>
        </w:rPr>
      </w:pPr>
    </w:p>
    <w:p w:rsidR="008136F8" w:rsidRDefault="008136F8">
      <w:pPr>
        <w:rPr>
          <w:rFonts w:ascii="Arial" w:hAnsi="Arial" w:cs="Arial"/>
          <w:color w:val="2B2E31"/>
          <w:sz w:val="21"/>
          <w:szCs w:val="21"/>
          <w:shd w:val="clear" w:color="auto" w:fill="FFFFFF"/>
        </w:rPr>
      </w:pPr>
    </w:p>
    <w:p w:rsidR="008136F8" w:rsidRDefault="008136F8" w:rsidP="008136F8">
      <w:pPr>
        <w:jc w:val="right"/>
        <w:rPr>
          <w:rFonts w:ascii="Arial" w:hAnsi="Arial" w:cs="Arial"/>
          <w:color w:val="2B2E31"/>
          <w:sz w:val="21"/>
          <w:szCs w:val="21"/>
          <w:shd w:val="clear" w:color="auto" w:fill="FFFFFF"/>
        </w:rPr>
      </w:pPr>
    </w:p>
    <w:p w:rsidR="008136F8" w:rsidRDefault="0088447F" w:rsidP="008136F8">
      <w:pPr>
        <w:jc w:val="right"/>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Приложение </w:t>
      </w:r>
    </w:p>
    <w:p w:rsidR="008136F8" w:rsidRDefault="0088447F" w:rsidP="008136F8">
      <w:pPr>
        <w:jc w:val="center"/>
        <w:rPr>
          <w:rFonts w:ascii="Arial" w:hAnsi="Arial" w:cs="Arial"/>
          <w:color w:val="2B2E31"/>
          <w:sz w:val="21"/>
          <w:szCs w:val="21"/>
          <w:shd w:val="clear" w:color="auto" w:fill="FFFFFF"/>
        </w:rPr>
      </w:pPr>
      <w:r>
        <w:rPr>
          <w:rFonts w:ascii="Arial" w:hAnsi="Arial" w:cs="Arial"/>
          <w:color w:val="2B2E31"/>
          <w:sz w:val="21"/>
          <w:szCs w:val="21"/>
          <w:shd w:val="clear" w:color="auto" w:fill="FFFFFF"/>
        </w:rPr>
        <w:t>Состав конкурсной комиссии</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1. </w:t>
      </w:r>
      <w:proofErr w:type="spellStart"/>
      <w:proofErr w:type="gramStart"/>
      <w:r>
        <w:rPr>
          <w:rFonts w:ascii="Arial" w:hAnsi="Arial" w:cs="Arial"/>
          <w:color w:val="2B2E31"/>
          <w:sz w:val="21"/>
          <w:szCs w:val="21"/>
          <w:shd w:val="clear" w:color="auto" w:fill="FFFFFF"/>
        </w:rPr>
        <w:t>Шершуков</w:t>
      </w:r>
      <w:proofErr w:type="spellEnd"/>
      <w:r>
        <w:rPr>
          <w:rFonts w:ascii="Arial" w:hAnsi="Arial" w:cs="Arial"/>
          <w:color w:val="2B2E31"/>
          <w:sz w:val="21"/>
          <w:szCs w:val="21"/>
          <w:shd w:val="clear" w:color="auto" w:fill="FFFFFF"/>
        </w:rPr>
        <w:t>  Александр</w:t>
      </w:r>
      <w:proofErr w:type="gramEnd"/>
      <w:r>
        <w:rPr>
          <w:rFonts w:ascii="Arial" w:hAnsi="Arial" w:cs="Arial"/>
          <w:color w:val="2B2E31"/>
          <w:sz w:val="21"/>
          <w:szCs w:val="21"/>
          <w:shd w:val="clear" w:color="auto" w:fill="FFFFFF"/>
        </w:rPr>
        <w:t xml:space="preserve"> Владимирович Главный редактор центральной профсоюзной газеты «Солидарность», заместитель председателя ФНПР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2. Середкина Ирина Михайловна Заместитель главного редактора центральной профсоюзной газеты «Солидарность»</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 3. </w:t>
      </w:r>
      <w:proofErr w:type="spellStart"/>
      <w:r>
        <w:rPr>
          <w:rFonts w:ascii="Arial" w:hAnsi="Arial" w:cs="Arial"/>
          <w:color w:val="2B2E31"/>
          <w:sz w:val="21"/>
          <w:szCs w:val="21"/>
          <w:shd w:val="clear" w:color="auto" w:fill="FFFFFF"/>
        </w:rPr>
        <w:t>Мелик</w:t>
      </w:r>
      <w:proofErr w:type="spellEnd"/>
      <w:r>
        <w:rPr>
          <w:rFonts w:ascii="Arial" w:hAnsi="Arial" w:cs="Arial"/>
          <w:color w:val="2B2E31"/>
          <w:sz w:val="21"/>
          <w:szCs w:val="21"/>
          <w:shd w:val="clear" w:color="auto" w:fill="FFFFFF"/>
        </w:rPr>
        <w:t xml:space="preserve">-Шахназарова Елена Анатольевна Редактор новостного блока сайта solidarnost.org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4. </w:t>
      </w:r>
      <w:proofErr w:type="spellStart"/>
      <w:r>
        <w:rPr>
          <w:rFonts w:ascii="Arial" w:hAnsi="Arial" w:cs="Arial"/>
          <w:color w:val="2B2E31"/>
          <w:sz w:val="21"/>
          <w:szCs w:val="21"/>
          <w:shd w:val="clear" w:color="auto" w:fill="FFFFFF"/>
        </w:rPr>
        <w:t>Кляшторин</w:t>
      </w:r>
      <w:proofErr w:type="spellEnd"/>
      <w:r>
        <w:rPr>
          <w:rFonts w:ascii="Arial" w:hAnsi="Arial" w:cs="Arial"/>
          <w:color w:val="2B2E31"/>
          <w:sz w:val="21"/>
          <w:szCs w:val="21"/>
          <w:shd w:val="clear" w:color="auto" w:fill="FFFFFF"/>
        </w:rPr>
        <w:t xml:space="preserve"> Александр Алексеевич Заместитель главного редактора центральной профсоюзной газеты «Солидарность»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5. Куклина Василина Валерьевна Руководитель центра профсоюзных интернет-технологий редакции центральной профсоюзной газеты «Солидарность» </w:t>
      </w:r>
    </w:p>
    <w:p w:rsidR="008136F8" w:rsidRDefault="0088447F">
      <w:pPr>
        <w:rPr>
          <w:rFonts w:ascii="Arial" w:hAnsi="Arial" w:cs="Arial"/>
          <w:color w:val="2B2E31"/>
          <w:sz w:val="21"/>
          <w:szCs w:val="21"/>
          <w:shd w:val="clear" w:color="auto" w:fill="FFFFFF"/>
        </w:rPr>
      </w:pPr>
      <w:r>
        <w:rPr>
          <w:rFonts w:ascii="Arial" w:hAnsi="Arial" w:cs="Arial"/>
          <w:color w:val="2B2E31"/>
          <w:sz w:val="21"/>
          <w:szCs w:val="21"/>
          <w:shd w:val="clear" w:color="auto" w:fill="FFFFFF"/>
        </w:rPr>
        <w:t xml:space="preserve">6. Сгибнева </w:t>
      </w:r>
      <w:proofErr w:type="spellStart"/>
      <w:r>
        <w:rPr>
          <w:rFonts w:ascii="Arial" w:hAnsi="Arial" w:cs="Arial"/>
          <w:color w:val="2B2E31"/>
          <w:sz w:val="21"/>
          <w:szCs w:val="21"/>
          <w:shd w:val="clear" w:color="auto" w:fill="FFFFFF"/>
        </w:rPr>
        <w:t>Аксана</w:t>
      </w:r>
      <w:proofErr w:type="spellEnd"/>
      <w:r>
        <w:rPr>
          <w:rFonts w:ascii="Arial" w:hAnsi="Arial" w:cs="Arial"/>
          <w:color w:val="2B2E31"/>
          <w:sz w:val="21"/>
          <w:szCs w:val="21"/>
          <w:shd w:val="clear" w:color="auto" w:fill="FFFFFF"/>
        </w:rPr>
        <w:t xml:space="preserve"> </w:t>
      </w:r>
      <w:proofErr w:type="spellStart"/>
      <w:r>
        <w:rPr>
          <w:rFonts w:ascii="Arial" w:hAnsi="Arial" w:cs="Arial"/>
          <w:color w:val="2B2E31"/>
          <w:sz w:val="21"/>
          <w:szCs w:val="21"/>
          <w:shd w:val="clear" w:color="auto" w:fill="FFFFFF"/>
        </w:rPr>
        <w:t>Тимиржановна</w:t>
      </w:r>
      <w:proofErr w:type="spellEnd"/>
      <w:r>
        <w:rPr>
          <w:rFonts w:ascii="Arial" w:hAnsi="Arial" w:cs="Arial"/>
          <w:color w:val="2B2E31"/>
          <w:sz w:val="21"/>
          <w:szCs w:val="21"/>
          <w:shd w:val="clear" w:color="auto" w:fill="FFFFFF"/>
        </w:rPr>
        <w:t xml:space="preserve"> Председатель Постоянной комиссии Генерального совета ФНПР по гендерному равенству Положение о конкурсе </w:t>
      </w:r>
    </w:p>
    <w:p w:rsidR="00F15509" w:rsidRDefault="0088447F">
      <w:pPr>
        <w:rPr>
          <w:rFonts w:ascii="Arial" w:hAnsi="Arial" w:cs="Arial"/>
          <w:color w:val="2B2E31"/>
          <w:sz w:val="21"/>
          <w:szCs w:val="21"/>
          <w:shd w:val="clear" w:color="auto" w:fill="FFFFFF"/>
        </w:rPr>
      </w:pPr>
      <w:r>
        <w:rPr>
          <w:rFonts w:ascii="Arial" w:hAnsi="Arial" w:cs="Arial"/>
          <w:color w:val="2B2E31"/>
          <w:sz w:val="21"/>
          <w:szCs w:val="21"/>
        </w:rPr>
        <w:br/>
      </w:r>
      <w:r>
        <w:rPr>
          <w:rFonts w:ascii="Arial" w:hAnsi="Arial" w:cs="Arial"/>
          <w:color w:val="2B2E31"/>
          <w:sz w:val="21"/>
          <w:szCs w:val="21"/>
          <w:shd w:val="clear" w:color="auto" w:fill="FFFFFF"/>
        </w:rPr>
        <w:t>Источник: </w:t>
      </w:r>
      <w:hyperlink r:id="rId4" w:history="1">
        <w:r>
          <w:rPr>
            <w:rStyle w:val="a3"/>
            <w:rFonts w:ascii="Arial" w:hAnsi="Arial" w:cs="Arial"/>
            <w:color w:val="000000"/>
            <w:sz w:val="21"/>
            <w:szCs w:val="21"/>
            <w:shd w:val="clear" w:color="auto" w:fill="FFFFFF"/>
          </w:rPr>
          <w:t>https://www.solidarnost.org/contest/</w:t>
        </w:r>
        <w:bookmarkStart w:id="0" w:name="_GoBack"/>
        <w:bookmarkEnd w:id="0"/>
        <w:r>
          <w:rPr>
            <w:rStyle w:val="a3"/>
            <w:rFonts w:ascii="Arial" w:hAnsi="Arial" w:cs="Arial"/>
            <w:color w:val="000000"/>
            <w:sz w:val="21"/>
            <w:szCs w:val="21"/>
            <w:shd w:val="clear" w:color="auto" w:fill="FFFFFF"/>
          </w:rPr>
          <w:t>p</w:t>
        </w:r>
        <w:r>
          <w:rPr>
            <w:rStyle w:val="a3"/>
            <w:rFonts w:ascii="Arial" w:hAnsi="Arial" w:cs="Arial"/>
            <w:color w:val="000000"/>
            <w:sz w:val="21"/>
            <w:szCs w:val="21"/>
            <w:shd w:val="clear" w:color="auto" w:fill="FFFFFF"/>
          </w:rPr>
          <w:t>rofledi-2023/polozhenie-o-konkurse</w:t>
        </w:r>
      </w:hyperlink>
      <w:r>
        <w:rPr>
          <w:rFonts w:ascii="Arial" w:hAnsi="Arial" w:cs="Arial"/>
          <w:color w:val="2B2E31"/>
          <w:sz w:val="21"/>
          <w:szCs w:val="21"/>
        </w:rPr>
        <w:br/>
      </w:r>
      <w:r>
        <w:rPr>
          <w:rFonts w:ascii="Arial" w:hAnsi="Arial" w:cs="Arial"/>
          <w:color w:val="2B2E31"/>
          <w:sz w:val="21"/>
          <w:szCs w:val="21"/>
          <w:shd w:val="clear" w:color="auto" w:fill="FFFFFF"/>
        </w:rPr>
        <w:t>Центральная профсоюзная газета «Солидарность» ©</w:t>
      </w:r>
    </w:p>
    <w:p w:rsidR="0088447F" w:rsidRDefault="0088447F">
      <w:pPr>
        <w:rPr>
          <w:rFonts w:ascii="Arial" w:hAnsi="Arial" w:cs="Arial"/>
          <w:color w:val="2B2E31"/>
          <w:sz w:val="21"/>
          <w:szCs w:val="21"/>
          <w:shd w:val="clear" w:color="auto" w:fill="FFFFFF"/>
        </w:rPr>
      </w:pPr>
    </w:p>
    <w:p w:rsidR="0088447F" w:rsidRDefault="0088447F">
      <w:pPr>
        <w:rPr>
          <w:rFonts w:ascii="Arial" w:hAnsi="Arial" w:cs="Arial"/>
          <w:color w:val="2B2E31"/>
          <w:sz w:val="21"/>
          <w:szCs w:val="21"/>
          <w:shd w:val="clear" w:color="auto" w:fill="FFFFFF"/>
        </w:rPr>
      </w:pPr>
    </w:p>
    <w:p w:rsidR="0088447F" w:rsidRDefault="0088447F"/>
    <w:sectPr w:rsidR="00884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3"/>
    <w:rsid w:val="001474D3"/>
    <w:rsid w:val="008136F8"/>
    <w:rsid w:val="0088447F"/>
    <w:rsid w:val="00F1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4228"/>
  <w15:chartTrackingRefBased/>
  <w15:docId w15:val="{6BD0825C-5559-4F12-B261-8F4C9469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idarnost.org/contest/profledi-2023/polozhenie-o-konkur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2023-03-10T02:46:00Z</dcterms:created>
  <dcterms:modified xsi:type="dcterms:W3CDTF">2023-03-10T02:59:00Z</dcterms:modified>
</cp:coreProperties>
</file>